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E26CF" w14:textId="2B1776DD" w:rsidR="00B419BD" w:rsidRPr="00D72995" w:rsidRDefault="008C5138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</w:t>
      </w:r>
      <w:r w:rsidR="00B419BD" w:rsidRPr="00D72995">
        <w:rPr>
          <w:rFonts w:ascii="Arial" w:hAnsi="Arial" w:cs="Arial"/>
          <w:sz w:val="28"/>
          <w:szCs w:val="28"/>
        </w:rPr>
        <w:t>3</w:t>
      </w:r>
      <w:r w:rsidR="00B419B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961961" w:rsidRPr="00D72995">
        <w:rPr>
          <w:rFonts w:ascii="Arial" w:hAnsi="Arial" w:cs="Arial"/>
          <w:sz w:val="28"/>
          <w:szCs w:val="28"/>
        </w:rPr>
        <w:t>s</w:t>
      </w:r>
      <w:r w:rsidR="00B419BD" w:rsidRPr="00D72995">
        <w:rPr>
          <w:rFonts w:ascii="Arial" w:hAnsi="Arial" w:cs="Arial"/>
          <w:sz w:val="28"/>
          <w:szCs w:val="28"/>
        </w:rPr>
        <w:t>afety</w:t>
      </w:r>
      <w:r w:rsidR="00961961" w:rsidRPr="00D72995">
        <w:rPr>
          <w:rFonts w:ascii="Arial" w:hAnsi="Arial" w:cs="Arial"/>
          <w:sz w:val="28"/>
          <w:szCs w:val="28"/>
        </w:rPr>
        <w:t xml:space="preserve"> and nutrition</w:t>
      </w:r>
      <w:r w:rsidR="00B419BD" w:rsidRPr="00D72995">
        <w:rPr>
          <w:rFonts w:ascii="Arial" w:hAnsi="Arial" w:cs="Arial"/>
          <w:sz w:val="28"/>
          <w:szCs w:val="28"/>
        </w:rPr>
        <w:t xml:space="preserve"> </w:t>
      </w:r>
      <w:r w:rsidR="00961961" w:rsidRPr="00D72995">
        <w:rPr>
          <w:rFonts w:ascii="Arial" w:hAnsi="Arial" w:cs="Arial"/>
          <w:sz w:val="28"/>
          <w:szCs w:val="28"/>
        </w:rPr>
        <w:t>p</w:t>
      </w:r>
      <w:r w:rsidR="00B419BD" w:rsidRPr="00D72995">
        <w:rPr>
          <w:rFonts w:ascii="Arial" w:hAnsi="Arial" w:cs="Arial"/>
          <w:sz w:val="28"/>
          <w:szCs w:val="28"/>
        </w:rPr>
        <w:t>rocedures</w:t>
      </w:r>
    </w:p>
    <w:p w14:paraId="2B6C0A0D" w14:textId="2D28F5B0" w:rsidR="00912563" w:rsidRPr="00D72995" w:rsidRDefault="008C5138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B419BD" w:rsidRPr="00D72995">
        <w:rPr>
          <w:rFonts w:ascii="Arial" w:hAnsi="Arial" w:cs="Arial"/>
          <w:b/>
          <w:bCs/>
          <w:sz w:val="28"/>
          <w:szCs w:val="28"/>
        </w:rPr>
        <w:t>3.2</w:t>
      </w:r>
      <w:r w:rsidR="00B419BD" w:rsidRPr="00D72995">
        <w:rPr>
          <w:rFonts w:ascii="Arial" w:hAnsi="Arial" w:cs="Arial"/>
          <w:b/>
          <w:sz w:val="28"/>
          <w:szCs w:val="28"/>
        </w:rPr>
        <w:tab/>
      </w:r>
      <w:r w:rsidR="00B419BD" w:rsidRPr="00D72995">
        <w:rPr>
          <w:rFonts w:ascii="Arial" w:hAnsi="Arial" w:cs="Arial"/>
          <w:b/>
          <w:bCs/>
          <w:sz w:val="28"/>
          <w:szCs w:val="28"/>
        </w:rPr>
        <w:t>Food for play and cooking activities</w:t>
      </w:r>
    </w:p>
    <w:p w14:paraId="3461D779" w14:textId="03F0480C" w:rsidR="00B419BD" w:rsidRPr="00D72995" w:rsidRDefault="009F00BD" w:rsidP="00D72995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 w:rsidRPr="00D72995">
        <w:rPr>
          <w:rFonts w:ascii="Arial" w:hAnsi="Arial" w:cs="Arial"/>
          <w:iCs/>
          <w:sz w:val="22"/>
          <w:szCs w:val="22"/>
        </w:rPr>
        <w:t>S</w:t>
      </w:r>
      <w:r w:rsidR="00B419BD" w:rsidRPr="00D72995">
        <w:rPr>
          <w:rFonts w:ascii="Arial" w:hAnsi="Arial" w:cs="Arial"/>
          <w:iCs/>
          <w:sz w:val="22"/>
          <w:szCs w:val="22"/>
        </w:rPr>
        <w:t>ome parents and staff may have strong views</w:t>
      </w:r>
      <w:r w:rsidR="00946B66" w:rsidRPr="00D72995">
        <w:rPr>
          <w:rFonts w:ascii="Arial" w:hAnsi="Arial" w:cs="Arial"/>
          <w:iCs/>
          <w:sz w:val="22"/>
          <w:szCs w:val="22"/>
        </w:rPr>
        <w:t xml:space="preserve"> about food being used for play. I</w:t>
      </w:r>
      <w:r w:rsidR="00B419BD" w:rsidRPr="00D72995">
        <w:rPr>
          <w:rFonts w:ascii="Arial" w:hAnsi="Arial" w:cs="Arial"/>
          <w:iCs/>
          <w:sz w:val="22"/>
          <w:szCs w:val="22"/>
        </w:rPr>
        <w:t>t is important to be sensitive to these issues. For example, children who are Muslim, Jewish, Rastafarian, or who are vegetarian</w:t>
      </w:r>
      <w:r w:rsidR="00576F69">
        <w:rPr>
          <w:rFonts w:ascii="Arial" w:hAnsi="Arial" w:cs="Arial"/>
          <w:iCs/>
          <w:sz w:val="22"/>
          <w:szCs w:val="22"/>
        </w:rPr>
        <w:t>, vegan</w:t>
      </w:r>
      <w:r w:rsidR="00B419BD" w:rsidRPr="00D72995">
        <w:rPr>
          <w:rFonts w:ascii="Arial" w:hAnsi="Arial" w:cs="Arial"/>
          <w:iCs/>
          <w:sz w:val="22"/>
          <w:szCs w:val="22"/>
        </w:rPr>
        <w:t xml:space="preserve"> should not be given </w:t>
      </w:r>
      <w:r w:rsidR="00CB23B4" w:rsidRPr="00D72995">
        <w:rPr>
          <w:rFonts w:ascii="Arial" w:hAnsi="Arial" w:cs="Arial"/>
          <w:iCs/>
          <w:sz w:val="22"/>
          <w:szCs w:val="22"/>
        </w:rPr>
        <w:t>any food to play with that</w:t>
      </w:r>
      <w:r w:rsidR="00B419BD" w:rsidRPr="00D72995">
        <w:rPr>
          <w:rFonts w:ascii="Arial" w:hAnsi="Arial" w:cs="Arial"/>
          <w:iCs/>
          <w:sz w:val="22"/>
          <w:szCs w:val="22"/>
        </w:rPr>
        <w:t xml:space="preserve"> contains animal products (Gelatine). Parents’ views should be sought on this.</w:t>
      </w:r>
      <w:r w:rsidR="00946B66" w:rsidRPr="00D72995">
        <w:rPr>
          <w:rFonts w:ascii="Arial" w:hAnsi="Arial" w:cs="Arial"/>
          <w:iCs/>
          <w:sz w:val="22"/>
          <w:szCs w:val="22"/>
        </w:rPr>
        <w:t xml:space="preserve"> </w:t>
      </w:r>
      <w:r w:rsidR="00E57FEB" w:rsidRPr="00D72995">
        <w:rPr>
          <w:rFonts w:ascii="Arial" w:hAnsi="Arial" w:cs="Arial"/>
          <w:iCs/>
          <w:sz w:val="22"/>
          <w:szCs w:val="22"/>
        </w:rPr>
        <w:t>In some cases</w:t>
      </w:r>
      <w:r w:rsidR="00A63985" w:rsidRPr="00D72995">
        <w:rPr>
          <w:rFonts w:ascii="Arial" w:hAnsi="Arial" w:cs="Arial"/>
          <w:iCs/>
          <w:sz w:val="22"/>
          <w:szCs w:val="22"/>
        </w:rPr>
        <w:t>,</w:t>
      </w:r>
      <w:r w:rsidR="00E57FEB" w:rsidRPr="00D72995">
        <w:rPr>
          <w:rFonts w:ascii="Arial" w:hAnsi="Arial" w:cs="Arial"/>
          <w:iCs/>
          <w:sz w:val="22"/>
          <w:szCs w:val="22"/>
        </w:rPr>
        <w:t xml:space="preserve"> it is not appropriate to use food for play at all, particularly in times of austerity.</w:t>
      </w:r>
    </w:p>
    <w:p w14:paraId="5B5825D4" w14:textId="72C34513" w:rsidR="006F5D02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for play may include doug</w:t>
      </w:r>
      <w:r w:rsidR="003B080A" w:rsidRPr="00D72995">
        <w:rPr>
          <w:rFonts w:ascii="Arial" w:hAnsi="Arial" w:cs="Arial"/>
          <w:sz w:val="22"/>
          <w:szCs w:val="22"/>
        </w:rPr>
        <w:t>h, corn flour, pasta, rice</w:t>
      </w:r>
      <w:r w:rsidRPr="00D72995">
        <w:rPr>
          <w:rFonts w:ascii="Arial" w:hAnsi="Arial" w:cs="Arial"/>
          <w:sz w:val="22"/>
          <w:szCs w:val="22"/>
        </w:rPr>
        <w:t>, food colourings</w:t>
      </w:r>
      <w:r w:rsidR="003B080A" w:rsidRPr="00D72995">
        <w:rPr>
          <w:rFonts w:ascii="Arial" w:hAnsi="Arial" w:cs="Arial"/>
          <w:sz w:val="22"/>
          <w:szCs w:val="22"/>
        </w:rPr>
        <w:t>/</w:t>
      </w:r>
      <w:r w:rsidRPr="00D72995">
        <w:rPr>
          <w:rFonts w:ascii="Arial" w:hAnsi="Arial" w:cs="Arial"/>
          <w:sz w:val="22"/>
          <w:szCs w:val="22"/>
        </w:rPr>
        <w:t>flavourings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2EA19E3A" w14:textId="483DD56D" w:rsidR="00CB23B4" w:rsidRPr="00D72995" w:rsidRDefault="004A7C86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J</w:t>
      </w:r>
      <w:r w:rsidR="009F00BD" w:rsidRPr="00D72995">
        <w:rPr>
          <w:rFonts w:ascii="Arial" w:hAnsi="Arial" w:cs="Arial"/>
          <w:sz w:val="22"/>
          <w:szCs w:val="22"/>
        </w:rPr>
        <w:t>elly</w:t>
      </w:r>
      <w:r w:rsidRPr="00D72995">
        <w:rPr>
          <w:rFonts w:ascii="Arial" w:hAnsi="Arial" w:cs="Arial"/>
          <w:sz w:val="22"/>
          <w:szCs w:val="22"/>
        </w:rPr>
        <w:t xml:space="preserve"> (including jelly cubes) is</w:t>
      </w:r>
      <w:r w:rsidR="009F00BD" w:rsidRPr="00D72995">
        <w:rPr>
          <w:rFonts w:ascii="Arial" w:hAnsi="Arial" w:cs="Arial"/>
          <w:sz w:val="22"/>
          <w:szCs w:val="22"/>
        </w:rPr>
        <w:t xml:space="preserve"> not used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76DBB7CF" w14:textId="5728AA3B" w:rsidR="00CB23B4" w:rsidRPr="00D72995" w:rsidRDefault="008127AE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for play is </w:t>
      </w:r>
      <w:r w:rsidR="004A7C86" w:rsidRPr="00D72995">
        <w:rPr>
          <w:rFonts w:ascii="Arial" w:hAnsi="Arial" w:cs="Arial"/>
          <w:sz w:val="22"/>
          <w:szCs w:val="22"/>
        </w:rPr>
        <w:t xml:space="preserve">risk </w:t>
      </w:r>
      <w:r w:rsidRPr="00D72995">
        <w:rPr>
          <w:rFonts w:ascii="Arial" w:hAnsi="Arial" w:cs="Arial"/>
          <w:sz w:val="22"/>
          <w:szCs w:val="22"/>
        </w:rPr>
        <w:t xml:space="preserve">assessed against the 14 allergens referred </w:t>
      </w:r>
      <w:r w:rsidR="004A7C86" w:rsidRPr="00D72995">
        <w:rPr>
          <w:rFonts w:ascii="Arial" w:hAnsi="Arial" w:cs="Arial"/>
          <w:sz w:val="22"/>
          <w:szCs w:val="22"/>
        </w:rPr>
        <w:t xml:space="preserve">and is included in the </w:t>
      </w:r>
      <w:r w:rsidR="00CB23B4" w:rsidRPr="00D72995">
        <w:rPr>
          <w:rFonts w:ascii="Arial" w:hAnsi="Arial" w:cs="Arial"/>
          <w:sz w:val="22"/>
          <w:szCs w:val="22"/>
        </w:rPr>
        <w:t xml:space="preserve">written </w:t>
      </w:r>
      <w:r w:rsidR="004A7C86" w:rsidRPr="00D72995">
        <w:rPr>
          <w:rFonts w:ascii="Arial" w:hAnsi="Arial" w:cs="Arial"/>
          <w:sz w:val="22"/>
          <w:szCs w:val="22"/>
        </w:rPr>
        <w:t>risk assessment undertaken for children with specific allergies.</w:t>
      </w:r>
    </w:p>
    <w:p w14:paraId="7D34D105" w14:textId="12B675D8" w:rsidR="00CB23B4" w:rsidRPr="00D72995" w:rsidRDefault="00CB23B4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 are constantly alert to the potential hazards of food play, in particular choking hazards and signs of previously undetected allergies.</w:t>
      </w:r>
    </w:p>
    <w:p w14:paraId="547A1BA8" w14:textId="77777777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Pulses are not recommended as they can be poisonous when raw or may choke. </w:t>
      </w:r>
    </w:p>
    <w:p w14:paraId="212EBD32" w14:textId="07318341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use of raw vegetables for printing is discouraged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68D03C81" w14:textId="77777777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 that are cooked and used for play, such as dough, have a limite</w:t>
      </w:r>
      <w:r w:rsidR="003B080A" w:rsidRPr="00D72995">
        <w:rPr>
          <w:rFonts w:ascii="Arial" w:hAnsi="Arial" w:cs="Arial"/>
          <w:sz w:val="22"/>
          <w:szCs w:val="22"/>
        </w:rPr>
        <w:t>d shelf life.</w:t>
      </w:r>
    </w:p>
    <w:p w14:paraId="61DAD548" w14:textId="3688D80E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Cornflour</w:t>
      </w:r>
      <w:r w:rsidR="0008318B" w:rsidRPr="00D72995">
        <w:rPr>
          <w:rFonts w:ascii="Arial" w:hAnsi="Arial" w:cs="Arial"/>
          <w:sz w:val="22"/>
          <w:szCs w:val="22"/>
        </w:rPr>
        <w:t xml:space="preserve"> is always mixed with water before given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343063D8" w14:textId="2112225C" w:rsidR="00B419BD" w:rsidRPr="00D72995" w:rsidRDefault="0008318B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Cornflower and </w:t>
      </w:r>
      <w:r w:rsidR="00B419BD" w:rsidRPr="00D72995">
        <w:rPr>
          <w:rFonts w:ascii="Arial" w:hAnsi="Arial" w:cs="Arial"/>
          <w:sz w:val="22"/>
          <w:szCs w:val="22"/>
        </w:rPr>
        <w:t xml:space="preserve">cooked pasta </w:t>
      </w:r>
      <w:r w:rsidR="004D3511" w:rsidRPr="00D72995">
        <w:rPr>
          <w:rFonts w:ascii="Arial" w:hAnsi="Arial" w:cs="Arial"/>
          <w:sz w:val="22"/>
          <w:szCs w:val="22"/>
        </w:rPr>
        <w:t>are</w:t>
      </w:r>
      <w:r w:rsidR="00B419BD" w:rsidRPr="00D72995">
        <w:rPr>
          <w:rFonts w:ascii="Arial" w:hAnsi="Arial" w:cs="Arial"/>
          <w:sz w:val="22"/>
          <w:szCs w:val="22"/>
        </w:rPr>
        <w:t xml:space="preserve"> discarded after </w:t>
      </w:r>
      <w:r w:rsidRPr="00D72995">
        <w:rPr>
          <w:rFonts w:ascii="Arial" w:hAnsi="Arial" w:cs="Arial"/>
          <w:sz w:val="22"/>
          <w:szCs w:val="22"/>
        </w:rPr>
        <w:t>an</w:t>
      </w:r>
      <w:r w:rsidR="00B419BD" w:rsidRPr="00D72995">
        <w:rPr>
          <w:rFonts w:ascii="Arial" w:hAnsi="Arial" w:cs="Arial"/>
          <w:sz w:val="22"/>
          <w:szCs w:val="22"/>
        </w:rPr>
        <w:t xml:space="preserve"> activity</w:t>
      </w:r>
      <w:r w:rsidR="004D3511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 xml:space="preserve">high risk of bacteria forming. </w:t>
      </w:r>
    </w:p>
    <w:p w14:paraId="4BB7D3BB" w14:textId="77777777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used for play food are washed thoroughly after use.</w:t>
      </w:r>
    </w:p>
    <w:p w14:paraId="3CF2D8B6" w14:textId="3919810D" w:rsidR="00B419BD" w:rsidRPr="00D72995" w:rsidRDefault="00B419BD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Children’s cooking activities</w:t>
      </w:r>
    </w:p>
    <w:p w14:paraId="386D0F5A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Before undertaking any cooking activity with children, members of staff should check for allergies and intolerances by checking children’s records.</w:t>
      </w:r>
    </w:p>
    <w:p w14:paraId="795B803B" w14:textId="1A480A5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Children are taught basic hygiene skills such as the need to wash hands thoroughly before handling food</w:t>
      </w:r>
      <w:r w:rsidR="00134600" w:rsidRPr="00D72995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and again after going to the toilet,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blowing their </w:t>
      </w:r>
      <w:proofErr w:type="gramStart"/>
      <w:r w:rsidRPr="00D72995">
        <w:rPr>
          <w:rFonts w:ascii="Arial" w:hAnsi="Arial" w:cs="Arial"/>
          <w:sz w:val="22"/>
          <w:szCs w:val="22"/>
        </w:rPr>
        <w:t>nose</w:t>
      </w:r>
      <w:proofErr w:type="gramEnd"/>
      <w:r w:rsidRPr="00D72995">
        <w:rPr>
          <w:rFonts w:ascii="Arial" w:hAnsi="Arial" w:cs="Arial"/>
          <w:sz w:val="22"/>
          <w:szCs w:val="22"/>
        </w:rPr>
        <w:t xml:space="preserve"> or coughing.</w:t>
      </w:r>
    </w:p>
    <w:p w14:paraId="5B55F8BF" w14:textId="14B24A99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Children should </w:t>
      </w:r>
      <w:r w:rsidR="003B080A" w:rsidRPr="00D72995">
        <w:rPr>
          <w:rFonts w:ascii="Arial" w:hAnsi="Arial" w:cs="Arial"/>
          <w:sz w:val="22"/>
          <w:szCs w:val="22"/>
        </w:rPr>
        <w:t>wear</w:t>
      </w:r>
      <w:r w:rsidRPr="00D72995">
        <w:rPr>
          <w:rFonts w:ascii="Arial" w:hAnsi="Arial" w:cs="Arial"/>
          <w:sz w:val="22"/>
          <w:szCs w:val="22"/>
        </w:rPr>
        <w:t xml:space="preserve"> aprons that are used just for cooking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p w14:paraId="449EABC9" w14:textId="24AE66EC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provided</w:t>
      </w:r>
      <w:r w:rsidR="004A7C8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are for children to use </w:t>
      </w:r>
      <w:r w:rsidRPr="00D72995">
        <w:rPr>
          <w:rFonts w:ascii="Arial" w:hAnsi="Arial" w:cs="Arial"/>
          <w:bCs/>
          <w:sz w:val="22"/>
          <w:szCs w:val="22"/>
        </w:rPr>
        <w:t>only</w:t>
      </w:r>
      <w:r w:rsidR="00E57FEB" w:rsidRPr="00D72995">
        <w:rPr>
          <w:rFonts w:ascii="Arial" w:hAnsi="Arial" w:cs="Arial"/>
          <w:sz w:val="22"/>
          <w:szCs w:val="22"/>
        </w:rPr>
        <w:t xml:space="preserve"> when cooking</w:t>
      </w:r>
      <w:r w:rsidR="009F31BE" w:rsidRPr="00D72995">
        <w:rPr>
          <w:rFonts w:ascii="Arial" w:hAnsi="Arial" w:cs="Arial"/>
          <w:sz w:val="22"/>
          <w:szCs w:val="22"/>
        </w:rPr>
        <w:t>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="00AA1495" w:rsidRPr="00D72995">
        <w:rPr>
          <w:rFonts w:ascii="Arial" w:hAnsi="Arial" w:cs="Arial"/>
          <w:sz w:val="22"/>
          <w:szCs w:val="22"/>
        </w:rPr>
        <w:t xml:space="preserve">including </w:t>
      </w:r>
      <w:r w:rsidR="00141978" w:rsidRPr="00D72995">
        <w:rPr>
          <w:rFonts w:ascii="Arial" w:hAnsi="Arial" w:cs="Arial"/>
          <w:sz w:val="22"/>
          <w:szCs w:val="22"/>
        </w:rPr>
        <w:t xml:space="preserve">chopping/rolling boards, bowls, </w:t>
      </w:r>
      <w:r w:rsidRPr="00D72995">
        <w:rPr>
          <w:rFonts w:ascii="Arial" w:hAnsi="Arial" w:cs="Arial"/>
          <w:sz w:val="22"/>
          <w:szCs w:val="22"/>
        </w:rPr>
        <w:t>wooden spoons, jugs</w:t>
      </w:r>
      <w:r w:rsidR="0008318B" w:rsidRPr="00D72995">
        <w:rPr>
          <w:rFonts w:ascii="Arial" w:hAnsi="Arial" w:cs="Arial"/>
          <w:sz w:val="22"/>
          <w:szCs w:val="22"/>
        </w:rPr>
        <w:t xml:space="preserve">, and </w:t>
      </w:r>
      <w:r w:rsidR="00141978" w:rsidRPr="00D72995">
        <w:rPr>
          <w:rFonts w:ascii="Arial" w:hAnsi="Arial" w:cs="Arial"/>
          <w:sz w:val="22"/>
          <w:szCs w:val="22"/>
        </w:rPr>
        <w:t xml:space="preserve">are </w:t>
      </w:r>
      <w:r w:rsidRPr="00D72995">
        <w:rPr>
          <w:rFonts w:ascii="Arial" w:hAnsi="Arial" w:cs="Arial"/>
          <w:sz w:val="22"/>
          <w:szCs w:val="22"/>
        </w:rPr>
        <w:t>stored in the kitchen</w:t>
      </w:r>
      <w:r w:rsidR="00576F69">
        <w:rPr>
          <w:rFonts w:ascii="Arial" w:hAnsi="Arial" w:cs="Arial"/>
          <w:sz w:val="22"/>
          <w:szCs w:val="22"/>
        </w:rPr>
        <w:t xml:space="preserve"> area</w:t>
      </w:r>
      <w:r w:rsidRPr="00D72995">
        <w:rPr>
          <w:rFonts w:ascii="Arial" w:hAnsi="Arial" w:cs="Arial"/>
          <w:sz w:val="22"/>
          <w:szCs w:val="22"/>
        </w:rPr>
        <w:t>.</w:t>
      </w:r>
    </w:p>
    <w:p w14:paraId="48B7C15D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Members of staff encourage children to handle food in a hygienic manner.</w:t>
      </w:r>
    </w:p>
    <w:p w14:paraId="56AF19FD" w14:textId="0CED43B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ready for cooking</w:t>
      </w:r>
      <w:r w:rsidR="003B080A" w:rsidRPr="00D72995">
        <w:rPr>
          <w:rFonts w:ascii="Arial" w:hAnsi="Arial" w:cs="Arial"/>
          <w:sz w:val="22"/>
          <w:szCs w:val="22"/>
        </w:rPr>
        <w:t xml:space="preserve"> or cooling is</w:t>
      </w:r>
      <w:r w:rsidRPr="00D72995">
        <w:rPr>
          <w:rFonts w:ascii="Arial" w:hAnsi="Arial" w:cs="Arial"/>
          <w:sz w:val="22"/>
          <w:szCs w:val="22"/>
        </w:rPr>
        <w:t xml:space="preserve"> not le</w:t>
      </w:r>
      <w:r w:rsidR="00CF2BE7" w:rsidRPr="00D72995">
        <w:rPr>
          <w:rFonts w:ascii="Arial" w:hAnsi="Arial" w:cs="Arial"/>
          <w:sz w:val="22"/>
          <w:szCs w:val="22"/>
        </w:rPr>
        <w:t xml:space="preserve">ft </w:t>
      </w:r>
      <w:r w:rsidRPr="00D72995">
        <w:rPr>
          <w:rFonts w:ascii="Arial" w:hAnsi="Arial" w:cs="Arial"/>
          <w:sz w:val="22"/>
          <w:szCs w:val="22"/>
        </w:rPr>
        <w:t>uncovered.</w:t>
      </w:r>
    </w:p>
    <w:p w14:paraId="3DDEEB8E" w14:textId="51780504" w:rsidR="00B419BD" w:rsidRPr="00D72995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</w:t>
      </w:r>
      <w:r w:rsidR="00B419BD" w:rsidRPr="00D72995">
        <w:rPr>
          <w:rFonts w:ascii="Arial" w:hAnsi="Arial" w:cs="Arial"/>
          <w:sz w:val="22"/>
          <w:szCs w:val="22"/>
        </w:rPr>
        <w:t>ooked food</w:t>
      </w:r>
      <w:r w:rsidRPr="00D72995">
        <w:rPr>
          <w:rFonts w:ascii="Arial" w:hAnsi="Arial" w:cs="Arial"/>
          <w:sz w:val="22"/>
          <w:szCs w:val="22"/>
        </w:rPr>
        <w:t xml:space="preserve"> to go home is put in a</w:t>
      </w:r>
      <w:r w:rsidR="00B419BD" w:rsidRPr="00D72995">
        <w:rPr>
          <w:rFonts w:ascii="Arial" w:hAnsi="Arial" w:cs="Arial"/>
          <w:sz w:val="22"/>
          <w:szCs w:val="22"/>
        </w:rPr>
        <w:t xml:space="preserve"> paper food bag</w:t>
      </w:r>
      <w:r w:rsidR="00811FED"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>and refrigerated until home time.</w:t>
      </w:r>
    </w:p>
    <w:p w14:paraId="14878DF8" w14:textId="16E49EAC" w:rsidR="00B419BD" w:rsidRPr="00D72995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play activities are </w:t>
      </w:r>
      <w:r w:rsidR="00B419BD" w:rsidRPr="00D72995">
        <w:rPr>
          <w:rFonts w:ascii="Arial" w:hAnsi="Arial" w:cs="Arial"/>
          <w:sz w:val="22"/>
          <w:szCs w:val="22"/>
        </w:rPr>
        <w:t>suspe</w:t>
      </w:r>
      <w:r w:rsidRPr="00D72995">
        <w:rPr>
          <w:rFonts w:ascii="Arial" w:hAnsi="Arial" w:cs="Arial"/>
          <w:sz w:val="22"/>
          <w:szCs w:val="22"/>
        </w:rPr>
        <w:t>nded during outbreaks of illness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sectPr w:rsidR="00B419BD" w:rsidRPr="00D72995" w:rsidSect="0027549F"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1815D" w14:textId="77777777" w:rsidR="00E80593" w:rsidRDefault="00E80593" w:rsidP="00327B06">
      <w:r>
        <w:separator/>
      </w:r>
    </w:p>
  </w:endnote>
  <w:endnote w:type="continuationSeparator" w:id="0">
    <w:p w14:paraId="0061A6BC" w14:textId="77777777" w:rsidR="00E80593" w:rsidRDefault="00E80593" w:rsidP="00327B06">
      <w:r>
        <w:continuationSeparator/>
      </w:r>
    </w:p>
  </w:endnote>
  <w:endnote w:type="continuationNotice" w:id="1">
    <w:p w14:paraId="46CA2873" w14:textId="77777777" w:rsidR="00E80593" w:rsidRDefault="00E805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E1A34" w14:textId="77777777" w:rsidR="00E80593" w:rsidRDefault="00E80593" w:rsidP="00327B06">
      <w:r>
        <w:separator/>
      </w:r>
    </w:p>
  </w:footnote>
  <w:footnote w:type="continuationSeparator" w:id="0">
    <w:p w14:paraId="2BD3FC0F" w14:textId="77777777" w:rsidR="00E80593" w:rsidRDefault="00E80593" w:rsidP="00327B06">
      <w:r>
        <w:continuationSeparator/>
      </w:r>
    </w:p>
  </w:footnote>
  <w:footnote w:type="continuationNotice" w:id="1">
    <w:p w14:paraId="17182F7D" w14:textId="77777777" w:rsidR="00E80593" w:rsidRDefault="00E805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19"/>
  </w:num>
  <w:num w:numId="8">
    <w:abstractNumId w:val="4"/>
  </w:num>
  <w:num w:numId="9">
    <w:abstractNumId w:val="0"/>
  </w:num>
  <w:num w:numId="10">
    <w:abstractNumId w:val="11"/>
  </w:num>
  <w:num w:numId="11">
    <w:abstractNumId w:val="17"/>
    <w:lvlOverride w:ilvl="0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  <w:num w:numId="14">
    <w:abstractNumId w:val="15"/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20"/>
  </w:num>
  <w:num w:numId="19">
    <w:abstractNumId w:val="16"/>
  </w:num>
  <w:num w:numId="20">
    <w:abstractNumId w:val="21"/>
  </w:num>
  <w:num w:numId="21">
    <w:abstractNumId w:val="14"/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D0F33"/>
    <w:rsid w:val="000D3F29"/>
    <w:rsid w:val="000D749B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73036"/>
    <w:rsid w:val="0027549F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535E"/>
    <w:rsid w:val="00356828"/>
    <w:rsid w:val="00360799"/>
    <w:rsid w:val="00382ED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716F4"/>
    <w:rsid w:val="00571FFB"/>
    <w:rsid w:val="005728DC"/>
    <w:rsid w:val="00572F46"/>
    <w:rsid w:val="00576F69"/>
    <w:rsid w:val="005833F7"/>
    <w:rsid w:val="00593C53"/>
    <w:rsid w:val="00595D13"/>
    <w:rsid w:val="005A25E6"/>
    <w:rsid w:val="005A603D"/>
    <w:rsid w:val="005A7D2D"/>
    <w:rsid w:val="005B1B05"/>
    <w:rsid w:val="005D293E"/>
    <w:rsid w:val="005E14BB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700CE"/>
    <w:rsid w:val="006868E3"/>
    <w:rsid w:val="0069372B"/>
    <w:rsid w:val="00696B87"/>
    <w:rsid w:val="006A400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C452FA"/>
    <w:rsid w:val="00C46B87"/>
    <w:rsid w:val="00C67ACE"/>
    <w:rsid w:val="00C734CB"/>
    <w:rsid w:val="00C8475E"/>
    <w:rsid w:val="00C91898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0593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E2B0F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6CA8DCB"/>
    <w:rsid w:val="12DEDD26"/>
    <w:rsid w:val="1341EF8B"/>
    <w:rsid w:val="18154448"/>
    <w:rsid w:val="18F0D73C"/>
    <w:rsid w:val="1BF02F5D"/>
    <w:rsid w:val="1D25E131"/>
    <w:rsid w:val="46C5E9B4"/>
    <w:rsid w:val="47139328"/>
    <w:rsid w:val="47735E00"/>
    <w:rsid w:val="5232CF2A"/>
    <w:rsid w:val="761CEB14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A6D22-6213-446D-A505-FF443B140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kate creasey</cp:lastModifiedBy>
  <cp:revision>2</cp:revision>
  <cp:lastPrinted>2018-05-03T10:47:00Z</cp:lastPrinted>
  <dcterms:created xsi:type="dcterms:W3CDTF">2021-10-07T19:14:00Z</dcterms:created>
  <dcterms:modified xsi:type="dcterms:W3CDTF">2021-10-07T19:14:00Z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